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9A9" w:rsidRDefault="001059A9" w:rsidP="00626F7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56DA0" w:rsidRDefault="00356DA0" w:rsidP="003320FE">
      <w:pPr>
        <w:jc w:val="center"/>
        <w:rPr>
          <w:rFonts w:ascii="Times New Roman" w:hAnsi="Times New Roman" w:cs="Times New Roman"/>
        </w:rPr>
      </w:pPr>
    </w:p>
    <w:p w:rsidR="00626F7E" w:rsidRPr="00626F7E" w:rsidRDefault="00356DA0" w:rsidP="003320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r w:rsidR="00626F7E" w:rsidRPr="00626F7E">
        <w:rPr>
          <w:rFonts w:ascii="Times New Roman" w:hAnsi="Times New Roman" w:cs="Times New Roman"/>
        </w:rPr>
        <w:t xml:space="preserve">Scheda </w:t>
      </w:r>
      <w:r w:rsidR="000275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GENZIA delle ENTRATE </w:t>
      </w:r>
      <w:r w:rsidR="000275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02754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ISCOSSIONE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9F5496" w:rsidRPr="005C0E5C" w:rsidTr="00DA67B0">
        <w:tc>
          <w:tcPr>
            <w:tcW w:w="2097" w:type="dxa"/>
          </w:tcPr>
          <w:p w:rsidR="009F5496" w:rsidRPr="005C0E5C" w:rsidRDefault="009F5496" w:rsidP="0062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</w:t>
            </w:r>
            <w:r w:rsidR="005C0E5C"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PROPONENTE</w:t>
            </w:r>
          </w:p>
        </w:tc>
        <w:tc>
          <w:tcPr>
            <w:tcW w:w="7934" w:type="dxa"/>
          </w:tcPr>
          <w:p w:rsidR="00626F7E" w:rsidRPr="00102B05" w:rsidRDefault="004B5743" w:rsidP="00027547">
            <w:pPr>
              <w:pStyle w:val="Paragrafoelenco"/>
              <w:ind w:left="1080" w:hanging="4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027547">
              <w:rPr>
                <w:rFonts w:ascii="Times New Roman" w:hAnsi="Times New Roman" w:cs="Times New Roman"/>
                <w:i/>
                <w:sz w:val="24"/>
                <w:szCs w:val="24"/>
              </w:rPr>
              <w:t>Agenzia delle entrate-Riscossione</w:t>
            </w:r>
          </w:p>
        </w:tc>
      </w:tr>
      <w:tr w:rsidR="005C0E5C" w:rsidRPr="005C0E5C" w:rsidTr="00DA67B0">
        <w:trPr>
          <w:trHeight w:val="1085"/>
        </w:trPr>
        <w:tc>
          <w:tcPr>
            <w:tcW w:w="2097" w:type="dxa"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3F40EC" w:rsidRPr="00102B05" w:rsidRDefault="003F40EC" w:rsidP="0032645B">
            <w:pPr>
              <w:pStyle w:val="Paragrafoelenc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05">
              <w:rPr>
                <w:rFonts w:ascii="Times New Roman" w:hAnsi="Times New Roman" w:cs="Times New Roman"/>
                <w:i/>
                <w:sz w:val="24"/>
                <w:szCs w:val="24"/>
              </w:rPr>
              <w:t>Seminare legalità</w:t>
            </w:r>
          </w:p>
          <w:p w:rsidR="005C0E5C" w:rsidRPr="0032645B" w:rsidRDefault="005C0E5C" w:rsidP="0032645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47" w:rsidRPr="00D44E87" w:rsidRDefault="005C0E5C" w:rsidP="00D44E87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9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abstract</w:t>
            </w:r>
            <w:r w:rsidR="003F40EC">
              <w:rPr>
                <w:rFonts w:ascii="Times New Roman" w:hAnsi="Times New Roman" w:cs="Times New Roman"/>
                <w:sz w:val="24"/>
                <w:szCs w:val="24"/>
              </w:rPr>
              <w:t xml:space="preserve">: Il valore e l’importanza della legalità fiscale e, a monte, della legalità in senso più ampio. </w:t>
            </w:r>
            <w:r w:rsidR="00027547">
              <w:rPr>
                <w:rFonts w:ascii="Times New Roman" w:hAnsi="Times New Roman" w:cs="Times New Roman"/>
                <w:sz w:val="24"/>
                <w:szCs w:val="24"/>
              </w:rPr>
              <w:t>Gli articoli 2 e 53 della Costituzione applicati</w:t>
            </w:r>
            <w:r w:rsidR="003F40EC">
              <w:rPr>
                <w:rFonts w:ascii="Times New Roman" w:hAnsi="Times New Roman" w:cs="Times New Roman"/>
                <w:sz w:val="24"/>
                <w:szCs w:val="24"/>
              </w:rPr>
              <w:t xml:space="preserve"> alla vita quotidiana.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Il recupero dell’evasione: ruolo e compiti dell’Agenzia dell</w:t>
            </w:r>
            <w:r w:rsidR="002A43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entrate-Riscossione.</w:t>
            </w:r>
            <w:r w:rsidR="002A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50" w:rsidRDefault="00B36D50" w:rsidP="0032645B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EC" w:rsidRDefault="009903B8" w:rsidP="0032645B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3E253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92167">
              <w:rPr>
                <w:rFonts w:ascii="Times New Roman" w:hAnsi="Times New Roman" w:cs="Times New Roman"/>
                <w:b/>
                <w:sz w:val="24"/>
                <w:szCs w:val="24"/>
              </w:rPr>
              <w:t>estinatari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40EC">
              <w:rPr>
                <w:rFonts w:ascii="Times New Roman" w:hAnsi="Times New Roman" w:cs="Times New Roman"/>
                <w:sz w:val="24"/>
                <w:szCs w:val="24"/>
              </w:rPr>
              <w:t>scuole secondarie di secondo grado</w:t>
            </w:r>
            <w:r w:rsidR="00027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0E5C" w:rsidRPr="005C0E5C" w:rsidRDefault="005C0E5C" w:rsidP="0032645B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E5C" w:rsidRPr="003F40EC" w:rsidRDefault="0032645B" w:rsidP="0032645B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5C0E5C" w:rsidRPr="00592167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</w:t>
            </w:r>
            <w:r w:rsidR="009903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0EC" w:rsidRPr="003F40EC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r w:rsidR="004E5F0E">
              <w:rPr>
                <w:rFonts w:ascii="Times New Roman" w:hAnsi="Times New Roman" w:cs="Times New Roman"/>
                <w:sz w:val="24"/>
                <w:szCs w:val="24"/>
              </w:rPr>
              <w:t>, a esclusione della Sicilia</w:t>
            </w:r>
          </w:p>
          <w:p w:rsidR="005C0E5C" w:rsidRPr="005C0E5C" w:rsidRDefault="005C0E5C" w:rsidP="0032645B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7E" w:rsidRPr="00356DA0" w:rsidTr="00DA67B0">
        <w:tc>
          <w:tcPr>
            <w:tcW w:w="2097" w:type="dxa"/>
          </w:tcPr>
          <w:p w:rsidR="00626F7E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DA67B0" w:rsidRPr="0019149E" w:rsidRDefault="00DA67B0" w:rsidP="00DA67B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E">
              <w:rPr>
                <w:rFonts w:ascii="Times New Roman" w:hAnsi="Times New Roman" w:cs="Times New Roman"/>
                <w:b/>
                <w:sz w:val="24"/>
                <w:szCs w:val="24"/>
              </w:rPr>
              <w:t>Sito web e percorso per visualizzare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l’offerta formativa</w:t>
            </w:r>
            <w:r w:rsidRPr="001914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27547" w:rsidRPr="00DA67B0" w:rsidRDefault="00027547" w:rsidP="00027547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47">
              <w:rPr>
                <w:rFonts w:ascii="Times New Roman" w:hAnsi="Times New Roman" w:cs="Times New Roman"/>
                <w:sz w:val="24"/>
                <w:szCs w:val="24"/>
              </w:rPr>
              <w:t>www.agenziaentrateriscossione.gov.it</w:t>
            </w:r>
          </w:p>
          <w:p w:rsidR="00DA67B0" w:rsidRPr="00DA67B0" w:rsidRDefault="0095210B" w:rsidP="00DA67B0">
            <w:pPr>
              <w:pStyle w:val="Paragrafoelenc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3E59" w:rsidRPr="0044304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https://www.agenziaentrateriscossione.gov.it/it/media-room/Seminare-legalita/</w:t>
              </w:r>
            </w:hyperlink>
            <w:r w:rsidR="00EA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7B0" w:rsidRPr="00DA67B0" w:rsidRDefault="00DA67B0" w:rsidP="00DA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7B0" w:rsidRDefault="00DA67B0" w:rsidP="00DA67B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D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03B8">
              <w:rPr>
                <w:rFonts w:ascii="Times New Roman" w:hAnsi="Times New Roman" w:cs="Times New Roman"/>
                <w:sz w:val="24"/>
                <w:szCs w:val="24"/>
              </w:rPr>
              <w:t>Relazioni Esterne e Istituzionali</w:t>
            </w:r>
          </w:p>
          <w:p w:rsidR="00626F7E" w:rsidRPr="00027547" w:rsidRDefault="00DA67B0" w:rsidP="003320FE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email:</w:t>
            </w:r>
            <w:r w:rsidRPr="0002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027547" w:rsidRPr="0002754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sviluppolegalitafiscale@agenziariscossione.gov.it</w:t>
              </w:r>
            </w:hyperlink>
            <w:r w:rsidR="00027547" w:rsidRPr="0002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E1816" w:rsidRPr="00027547" w:rsidRDefault="000E1816" w:rsidP="000E1816">
      <w:pPr>
        <w:jc w:val="both"/>
        <w:rPr>
          <w:sz w:val="24"/>
          <w:szCs w:val="24"/>
          <w:lang w:val="en-US"/>
        </w:rPr>
      </w:pPr>
    </w:p>
    <w:sectPr w:rsidR="000E1816" w:rsidRPr="00027547" w:rsidSect="00102B05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8C9"/>
    <w:multiLevelType w:val="hybridMultilevel"/>
    <w:tmpl w:val="0F0C7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DC"/>
    <w:rsid w:val="00027547"/>
    <w:rsid w:val="000A0422"/>
    <w:rsid w:val="000B499E"/>
    <w:rsid w:val="000E1816"/>
    <w:rsid w:val="000E5B04"/>
    <w:rsid w:val="00102B05"/>
    <w:rsid w:val="001059A9"/>
    <w:rsid w:val="00130300"/>
    <w:rsid w:val="001350C9"/>
    <w:rsid w:val="001B4E04"/>
    <w:rsid w:val="00290768"/>
    <w:rsid w:val="002A4374"/>
    <w:rsid w:val="002A54C4"/>
    <w:rsid w:val="003131B6"/>
    <w:rsid w:val="0032645B"/>
    <w:rsid w:val="003320FE"/>
    <w:rsid w:val="0035451C"/>
    <w:rsid w:val="00356DA0"/>
    <w:rsid w:val="003573B9"/>
    <w:rsid w:val="00373A39"/>
    <w:rsid w:val="003A0ACF"/>
    <w:rsid w:val="003C01D5"/>
    <w:rsid w:val="003E2532"/>
    <w:rsid w:val="003F40EC"/>
    <w:rsid w:val="004A2021"/>
    <w:rsid w:val="004B5743"/>
    <w:rsid w:val="004B7070"/>
    <w:rsid w:val="004E5F0E"/>
    <w:rsid w:val="004F44A5"/>
    <w:rsid w:val="00505A8F"/>
    <w:rsid w:val="00512D3A"/>
    <w:rsid w:val="0058480A"/>
    <w:rsid w:val="00592167"/>
    <w:rsid w:val="005C0E5C"/>
    <w:rsid w:val="005E00A2"/>
    <w:rsid w:val="0061496A"/>
    <w:rsid w:val="00614AA3"/>
    <w:rsid w:val="0062352A"/>
    <w:rsid w:val="00626F7E"/>
    <w:rsid w:val="00637AF5"/>
    <w:rsid w:val="00652A48"/>
    <w:rsid w:val="00704C49"/>
    <w:rsid w:val="00714BF1"/>
    <w:rsid w:val="00741B34"/>
    <w:rsid w:val="00756FB4"/>
    <w:rsid w:val="00795E81"/>
    <w:rsid w:val="007974DB"/>
    <w:rsid w:val="007E5BCD"/>
    <w:rsid w:val="00872E6D"/>
    <w:rsid w:val="008739A8"/>
    <w:rsid w:val="008B5586"/>
    <w:rsid w:val="008B6213"/>
    <w:rsid w:val="008F1A55"/>
    <w:rsid w:val="00932909"/>
    <w:rsid w:val="0095210B"/>
    <w:rsid w:val="009903B8"/>
    <w:rsid w:val="009D4D9C"/>
    <w:rsid w:val="009E151A"/>
    <w:rsid w:val="009F5496"/>
    <w:rsid w:val="00A44F08"/>
    <w:rsid w:val="00A44F0D"/>
    <w:rsid w:val="00AB32A2"/>
    <w:rsid w:val="00B14E83"/>
    <w:rsid w:val="00B2118E"/>
    <w:rsid w:val="00B36D50"/>
    <w:rsid w:val="00B77AA5"/>
    <w:rsid w:val="00B9410A"/>
    <w:rsid w:val="00B94757"/>
    <w:rsid w:val="00BC2CDC"/>
    <w:rsid w:val="00C3670E"/>
    <w:rsid w:val="00C43EB8"/>
    <w:rsid w:val="00CB4DE4"/>
    <w:rsid w:val="00CE791C"/>
    <w:rsid w:val="00D23E3E"/>
    <w:rsid w:val="00D32CB6"/>
    <w:rsid w:val="00D44E87"/>
    <w:rsid w:val="00D50BB2"/>
    <w:rsid w:val="00DA67B0"/>
    <w:rsid w:val="00E04323"/>
    <w:rsid w:val="00E207E3"/>
    <w:rsid w:val="00E245B1"/>
    <w:rsid w:val="00E31AAB"/>
    <w:rsid w:val="00E34F78"/>
    <w:rsid w:val="00EA17A2"/>
    <w:rsid w:val="00EA3E59"/>
    <w:rsid w:val="00EC2F86"/>
    <w:rsid w:val="00F56704"/>
    <w:rsid w:val="00F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D804-F22A-4CF9-B77A-CEF0133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iluppolegalitafiscale@agenziariscossione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enziaentrateriscossione.gov.it/it/media-room/Seminare-legali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6272-D428-45FF-9378-2260A670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AMBROSI PAOLA</cp:lastModifiedBy>
  <cp:revision>2</cp:revision>
  <cp:lastPrinted>2016-07-21T15:22:00Z</cp:lastPrinted>
  <dcterms:created xsi:type="dcterms:W3CDTF">2020-08-19T09:54:00Z</dcterms:created>
  <dcterms:modified xsi:type="dcterms:W3CDTF">2020-08-19T09:54:00Z</dcterms:modified>
</cp:coreProperties>
</file>